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2F9" w:rsidRDefault="006642F9">
      <w:pPr>
        <w:tabs>
          <w:tab w:val="left" w:pos="5670"/>
        </w:tabs>
        <w:spacing w:after="20"/>
        <w:rPr>
          <w:rFonts w:ascii="CG Omega (W1)" w:hAnsi="CG Omega (W1)"/>
          <w:sz w:val="12"/>
          <w:szCs w:val="12"/>
          <w:lang w:val="fr-CA"/>
        </w:rPr>
      </w:pPr>
    </w:p>
    <w:p w:rsidR="006642F9" w:rsidRDefault="00453764">
      <w:pPr>
        <w:rPr>
          <w:b/>
          <w:lang w:val="fr-CA"/>
        </w:rPr>
      </w:pPr>
      <w:r>
        <w:rPr>
          <w:noProof/>
          <w:lang w:val="en-CA" w:eastAsia="en-CA"/>
        </w:rPr>
        <w:drawing>
          <wp:anchor distT="0" distB="0" distL="114300" distR="114300" simplePos="0" relativeHeight="251657216" behindDoc="0" locked="0" layoutInCell="1" allowOverlap="1">
            <wp:simplePos x="0" y="0"/>
            <wp:positionH relativeFrom="column">
              <wp:posOffset>0</wp:posOffset>
            </wp:positionH>
            <wp:positionV relativeFrom="paragraph">
              <wp:posOffset>-153035</wp:posOffset>
            </wp:positionV>
            <wp:extent cx="1676400" cy="320675"/>
            <wp:effectExtent l="19050" t="0" r="0" b="0"/>
            <wp:wrapNone/>
            <wp:docPr id="88" name="Picture 53"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ProvMB Logo_clr"/>
                    <pic:cNvPicPr>
                      <a:picLocks noChangeAspect="1" noChangeArrowheads="1"/>
                    </pic:cNvPicPr>
                  </pic:nvPicPr>
                  <pic:blipFill>
                    <a:blip r:embed="rId7" cstate="print"/>
                    <a:srcRect/>
                    <a:stretch>
                      <a:fillRect/>
                    </a:stretch>
                  </pic:blipFill>
                  <pic:spPr bwMode="auto">
                    <a:xfrm>
                      <a:off x="0" y="0"/>
                      <a:ext cx="1676400" cy="320675"/>
                    </a:xfrm>
                    <a:prstGeom prst="rect">
                      <a:avLst/>
                    </a:prstGeom>
                    <a:noFill/>
                    <a:ln w="9525">
                      <a:noFill/>
                      <a:miter lim="800000"/>
                      <a:headEnd/>
                      <a:tailEnd/>
                    </a:ln>
                  </pic:spPr>
                </pic:pic>
              </a:graphicData>
            </a:graphic>
          </wp:anchor>
        </w:drawing>
      </w:r>
    </w:p>
    <w:p w:rsidR="006642F9" w:rsidRDefault="006642F9">
      <w:pPr>
        <w:rPr>
          <w:sz w:val="16"/>
          <w:szCs w:val="16"/>
          <w:lang w:val="fr-CA"/>
        </w:rPr>
      </w:pPr>
    </w:p>
    <w:p w:rsidR="006642F9" w:rsidRDefault="006642F9">
      <w:pPr>
        <w:rPr>
          <w:rFonts w:ascii="Arial" w:hAnsi="Arial" w:cs="Arial"/>
          <w:b/>
          <w:lang w:val="fr-CA"/>
        </w:rPr>
      </w:pPr>
      <w:r>
        <w:rPr>
          <w:rFonts w:ascii="Arial" w:hAnsi="Arial" w:cs="Arial"/>
          <w:b/>
          <w:sz w:val="16"/>
          <w:szCs w:val="16"/>
          <w:lang w:val="fr-CA"/>
        </w:rPr>
        <w:t>Commission du travail du Manitoba</w:t>
      </w:r>
    </w:p>
    <w:p w:rsidR="006642F9" w:rsidRPr="00A01B1A" w:rsidRDefault="006642F9">
      <w:pPr>
        <w:jc w:val="both"/>
        <w:rPr>
          <w:rFonts w:ascii="Arial" w:hAnsi="Arial" w:cs="Arial"/>
          <w:sz w:val="16"/>
          <w:szCs w:val="16"/>
          <w:lang w:val="fr-CA"/>
        </w:rPr>
      </w:pPr>
      <w:r w:rsidRPr="00A01B1A">
        <w:rPr>
          <w:rFonts w:ascii="Arial" w:hAnsi="Arial" w:cs="Arial"/>
          <w:sz w:val="16"/>
          <w:szCs w:val="16"/>
          <w:lang w:val="fr-CA"/>
        </w:rPr>
        <w:t>175, rue Hargrave, bureau 500, Winnipeg (Manitoba)  R3C 3R8</w:t>
      </w:r>
    </w:p>
    <w:p w:rsidR="006642F9" w:rsidRDefault="006642F9">
      <w:pPr>
        <w:jc w:val="both"/>
        <w:rPr>
          <w:rFonts w:ascii="Arial" w:hAnsi="Arial" w:cs="Arial"/>
          <w:sz w:val="16"/>
          <w:szCs w:val="16"/>
          <w:lang w:val="fr-CA"/>
        </w:rPr>
      </w:pPr>
      <w:r w:rsidRPr="003F4C30">
        <w:rPr>
          <w:rFonts w:ascii="Arial" w:hAnsi="Arial" w:cs="Arial"/>
          <w:sz w:val="16"/>
          <w:szCs w:val="16"/>
          <w:lang w:val="fr-CA"/>
        </w:rPr>
        <w:t>Téléphone : 204 945</w:t>
      </w:r>
      <w:r w:rsidRPr="003F4C30">
        <w:rPr>
          <w:rFonts w:ascii="Arial" w:hAnsi="Arial" w:cs="Arial"/>
          <w:sz w:val="16"/>
          <w:szCs w:val="16"/>
          <w:lang w:val="fr-CA"/>
        </w:rPr>
        <w:noBreakHyphen/>
        <w:t xml:space="preserve">3783  </w:t>
      </w:r>
      <w:r>
        <w:rPr>
          <w:rFonts w:ascii="Arial" w:hAnsi="Arial" w:cs="Arial"/>
          <w:sz w:val="16"/>
          <w:szCs w:val="16"/>
          <w:lang w:val="fr-CA"/>
        </w:rPr>
        <w:t>Télécopieur : 204 945-1296</w:t>
      </w:r>
    </w:p>
    <w:p w:rsidR="006642F9" w:rsidRDefault="006642F9">
      <w:pPr>
        <w:rPr>
          <w:rFonts w:ascii="Arial" w:hAnsi="Arial" w:cs="Arial"/>
          <w:sz w:val="16"/>
          <w:szCs w:val="16"/>
          <w:lang w:val="fr-CA"/>
        </w:rPr>
      </w:pPr>
      <w:r>
        <w:rPr>
          <w:rFonts w:ascii="Arial" w:hAnsi="Arial" w:cs="Arial"/>
          <w:sz w:val="16"/>
          <w:szCs w:val="16"/>
          <w:lang w:val="fr-CA"/>
        </w:rPr>
        <w:t>www.gov.mb.ca/labour/labbrd</w:t>
      </w:r>
    </w:p>
    <w:p w:rsidR="006642F9" w:rsidRDefault="006642F9">
      <w:pPr>
        <w:rPr>
          <w:lang w:val="fr-CA"/>
        </w:rPr>
      </w:pPr>
    </w:p>
    <w:p w:rsidR="006642F9" w:rsidRPr="00462131" w:rsidRDefault="006642F9">
      <w:pPr>
        <w:pStyle w:val="Title"/>
        <w:jc w:val="left"/>
        <w:rPr>
          <w:rFonts w:ascii="Arial" w:hAnsi="Arial" w:cs="Arial"/>
          <w:b/>
          <w:sz w:val="22"/>
          <w:szCs w:val="22"/>
          <w:lang w:val="fr-CA"/>
        </w:rPr>
      </w:pPr>
      <w:bookmarkStart w:id="0" w:name="_GoBack"/>
      <w:r w:rsidRPr="00462131">
        <w:rPr>
          <w:rFonts w:ascii="Arial" w:hAnsi="Arial" w:cs="Arial"/>
          <w:b/>
          <w:sz w:val="22"/>
          <w:szCs w:val="22"/>
          <w:lang w:val="fr-CA"/>
        </w:rPr>
        <w:t>FORMULE VIII : Demande de révocation de l’accréditation</w:t>
      </w:r>
    </w:p>
    <w:bookmarkEnd w:id="0"/>
    <w:p w:rsidR="006642F9" w:rsidRPr="00462131" w:rsidRDefault="006642F9">
      <w:pPr>
        <w:pStyle w:val="Subtitle"/>
        <w:pBdr>
          <w:top w:val="thickThinSmallGap" w:sz="24" w:space="1" w:color="auto"/>
        </w:pBdr>
        <w:jc w:val="left"/>
        <w:rPr>
          <w:rFonts w:ascii="Arial" w:hAnsi="Arial" w:cs="Arial"/>
          <w:i w:val="0"/>
          <w:sz w:val="22"/>
          <w:szCs w:val="22"/>
          <w:lang w:val="fr-CA"/>
        </w:rPr>
      </w:pPr>
      <w:r w:rsidRPr="00462131">
        <w:rPr>
          <w:rFonts w:ascii="Arial" w:hAnsi="Arial" w:cs="Arial"/>
          <w:i w:val="0"/>
          <w:sz w:val="22"/>
          <w:szCs w:val="22"/>
          <w:lang w:val="fr-CA"/>
        </w:rPr>
        <w:t>LOI SUR LES RELATIONS DU TRAVAIL</w:t>
      </w:r>
    </w:p>
    <w:p w:rsidR="006642F9" w:rsidRPr="00462131" w:rsidRDefault="006642F9">
      <w:pPr>
        <w:jc w:val="center"/>
        <w:rPr>
          <w:rFonts w:ascii="Arial" w:hAnsi="Arial" w:cs="Arial"/>
          <w:b/>
          <w:sz w:val="22"/>
          <w:szCs w:val="22"/>
          <w:lang w:val="fr-CA"/>
        </w:rPr>
      </w:pPr>
    </w:p>
    <w:p w:rsidR="006642F9" w:rsidRPr="00462131" w:rsidRDefault="006642F9">
      <w:pPr>
        <w:jc w:val="center"/>
        <w:rPr>
          <w:rFonts w:ascii="Arial" w:hAnsi="Arial" w:cs="Arial"/>
          <w:b/>
          <w:sz w:val="22"/>
          <w:szCs w:val="22"/>
          <w:lang w:val="fr-CA"/>
        </w:rPr>
      </w:pPr>
    </w:p>
    <w:p w:rsidR="006642F9" w:rsidRPr="00462131" w:rsidRDefault="006642F9">
      <w:pPr>
        <w:jc w:val="right"/>
        <w:rPr>
          <w:rFonts w:ascii="Arial" w:hAnsi="Arial" w:cs="Arial"/>
          <w:b/>
          <w:sz w:val="22"/>
          <w:szCs w:val="22"/>
          <w:lang w:val="fr-CA"/>
        </w:rPr>
      </w:pPr>
      <w:r w:rsidRPr="00462131">
        <w:rPr>
          <w:rFonts w:ascii="Arial" w:hAnsi="Arial" w:cs="Arial"/>
          <w:b/>
          <w:sz w:val="22"/>
          <w:szCs w:val="22"/>
          <w:lang w:val="fr-CA"/>
        </w:rPr>
        <w:t>Requérant,</w:t>
      </w:r>
    </w:p>
    <w:p w:rsidR="006642F9" w:rsidRPr="00462131" w:rsidRDefault="006642F9">
      <w:pPr>
        <w:rPr>
          <w:rFonts w:ascii="Arial" w:hAnsi="Arial" w:cs="Arial"/>
          <w:b/>
          <w:sz w:val="22"/>
          <w:szCs w:val="22"/>
          <w:lang w:val="fr-CA"/>
        </w:rPr>
      </w:pPr>
    </w:p>
    <w:p w:rsidR="006642F9" w:rsidRPr="00462131" w:rsidRDefault="006642F9">
      <w:pPr>
        <w:jc w:val="center"/>
        <w:rPr>
          <w:rFonts w:ascii="Arial" w:hAnsi="Arial" w:cs="Arial"/>
          <w:b/>
          <w:sz w:val="22"/>
          <w:szCs w:val="22"/>
          <w:lang w:val="fr-CA"/>
        </w:rPr>
      </w:pPr>
      <w:r w:rsidRPr="00462131">
        <w:rPr>
          <w:rFonts w:ascii="Arial" w:hAnsi="Arial" w:cs="Arial"/>
          <w:b/>
          <w:sz w:val="22"/>
          <w:szCs w:val="22"/>
          <w:lang w:val="fr-CA"/>
        </w:rPr>
        <w:t>- et -</w:t>
      </w:r>
    </w:p>
    <w:p w:rsidR="006642F9" w:rsidRPr="00462131" w:rsidRDefault="006642F9">
      <w:pPr>
        <w:jc w:val="center"/>
        <w:rPr>
          <w:rFonts w:ascii="Arial" w:hAnsi="Arial" w:cs="Arial"/>
          <w:b/>
          <w:sz w:val="22"/>
          <w:szCs w:val="22"/>
          <w:lang w:val="fr-CA"/>
        </w:rPr>
      </w:pPr>
    </w:p>
    <w:p w:rsidR="006642F9" w:rsidRPr="00462131" w:rsidRDefault="006642F9">
      <w:pPr>
        <w:jc w:val="center"/>
        <w:rPr>
          <w:rFonts w:ascii="Arial" w:hAnsi="Arial" w:cs="Arial"/>
          <w:b/>
          <w:sz w:val="22"/>
          <w:szCs w:val="22"/>
          <w:lang w:val="fr-CA"/>
        </w:rPr>
      </w:pPr>
    </w:p>
    <w:p w:rsidR="006642F9" w:rsidRPr="00462131" w:rsidRDefault="006642F9">
      <w:pPr>
        <w:jc w:val="right"/>
        <w:rPr>
          <w:rFonts w:ascii="Arial" w:hAnsi="Arial" w:cs="Arial"/>
          <w:b/>
          <w:sz w:val="22"/>
          <w:szCs w:val="22"/>
          <w:lang w:val="fr-CA"/>
        </w:rPr>
      </w:pPr>
      <w:r w:rsidRPr="00462131">
        <w:rPr>
          <w:rFonts w:ascii="Arial" w:hAnsi="Arial" w:cs="Arial"/>
          <w:b/>
          <w:sz w:val="22"/>
          <w:szCs w:val="22"/>
          <w:lang w:val="fr-CA"/>
        </w:rPr>
        <w:t>Agent négociateur accrédité,</w:t>
      </w:r>
    </w:p>
    <w:p w:rsidR="006642F9" w:rsidRPr="00462131" w:rsidRDefault="006642F9">
      <w:pPr>
        <w:jc w:val="right"/>
        <w:rPr>
          <w:rFonts w:ascii="Arial" w:hAnsi="Arial" w:cs="Arial"/>
          <w:b/>
          <w:sz w:val="22"/>
          <w:szCs w:val="22"/>
          <w:lang w:val="fr-CA"/>
        </w:rPr>
      </w:pPr>
    </w:p>
    <w:p w:rsidR="006642F9" w:rsidRPr="00462131" w:rsidRDefault="006642F9">
      <w:pPr>
        <w:jc w:val="center"/>
        <w:rPr>
          <w:rFonts w:ascii="Arial" w:hAnsi="Arial" w:cs="Arial"/>
          <w:b/>
          <w:sz w:val="22"/>
          <w:szCs w:val="22"/>
          <w:lang w:val="fr-CA"/>
        </w:rPr>
      </w:pPr>
      <w:r w:rsidRPr="00462131">
        <w:rPr>
          <w:rFonts w:ascii="Arial" w:hAnsi="Arial" w:cs="Arial"/>
          <w:b/>
          <w:sz w:val="22"/>
          <w:szCs w:val="22"/>
          <w:lang w:val="fr-CA"/>
        </w:rPr>
        <w:t>- et -</w:t>
      </w:r>
    </w:p>
    <w:p w:rsidR="006642F9" w:rsidRPr="00462131" w:rsidRDefault="006642F9">
      <w:pPr>
        <w:jc w:val="center"/>
        <w:rPr>
          <w:rFonts w:ascii="Arial" w:hAnsi="Arial" w:cs="Arial"/>
          <w:b/>
          <w:sz w:val="22"/>
          <w:szCs w:val="22"/>
          <w:lang w:val="fr-CA"/>
        </w:rPr>
      </w:pPr>
    </w:p>
    <w:p w:rsidR="006642F9" w:rsidRPr="00462131" w:rsidRDefault="006642F9">
      <w:pPr>
        <w:jc w:val="center"/>
        <w:rPr>
          <w:rFonts w:ascii="Arial" w:hAnsi="Arial" w:cs="Arial"/>
          <w:b/>
          <w:sz w:val="22"/>
          <w:szCs w:val="22"/>
          <w:lang w:val="fr-CA"/>
        </w:rPr>
      </w:pPr>
    </w:p>
    <w:p w:rsidR="006642F9" w:rsidRPr="00462131" w:rsidRDefault="006642F9">
      <w:pPr>
        <w:jc w:val="right"/>
        <w:rPr>
          <w:rFonts w:ascii="Arial" w:hAnsi="Arial" w:cs="Arial"/>
          <w:b/>
          <w:sz w:val="22"/>
          <w:szCs w:val="22"/>
          <w:lang w:val="fr-CA"/>
        </w:rPr>
      </w:pPr>
      <w:r w:rsidRPr="00462131">
        <w:rPr>
          <w:rFonts w:ascii="Arial" w:hAnsi="Arial" w:cs="Arial"/>
          <w:b/>
          <w:sz w:val="22"/>
          <w:szCs w:val="22"/>
          <w:lang w:val="fr-CA"/>
        </w:rPr>
        <w:t>Employeur.</w:t>
      </w:r>
    </w:p>
    <w:p w:rsidR="00B24A8A" w:rsidRPr="00462131" w:rsidRDefault="00B24A8A" w:rsidP="00B24A8A">
      <w:pPr>
        <w:rPr>
          <w:rFonts w:ascii="Arial" w:hAnsi="Arial" w:cs="Arial"/>
          <w:b/>
          <w:sz w:val="22"/>
          <w:szCs w:val="22"/>
          <w:lang w:val="fr-CA"/>
        </w:rPr>
      </w:pPr>
    </w:p>
    <w:p w:rsidR="006642F9" w:rsidRPr="00462131" w:rsidRDefault="00A01B1A" w:rsidP="00A35BE9">
      <w:pPr>
        <w:jc w:val="center"/>
        <w:rPr>
          <w:rFonts w:ascii="Arial" w:hAnsi="Arial" w:cs="Arial"/>
          <w:b/>
          <w:sz w:val="22"/>
          <w:szCs w:val="22"/>
          <w:lang w:val="fr-CA"/>
        </w:rPr>
      </w:pPr>
      <w:r>
        <w:rPr>
          <w:rFonts w:ascii="Arial" w:hAnsi="Arial" w:cs="Arial"/>
          <w:noProof/>
          <w:sz w:val="22"/>
          <w:szCs w:val="22"/>
          <w:lang w:val="en-CA" w:eastAsia="en-CA"/>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909435" cy="685165"/>
                <wp:effectExtent l="9525" t="6985" r="5715" b="12700"/>
                <wp:wrapSquare wrapText="bothSides"/>
                <wp:docPr id="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9435" cy="685165"/>
                        </a:xfrm>
                        <a:prstGeom prst="rect">
                          <a:avLst/>
                        </a:prstGeom>
                        <a:solidFill>
                          <a:srgbClr val="FFFFFF"/>
                        </a:solidFill>
                        <a:ln w="9525">
                          <a:solidFill>
                            <a:srgbClr val="000000"/>
                          </a:solidFill>
                          <a:miter lim="800000"/>
                          <a:headEnd/>
                          <a:tailEnd/>
                        </a:ln>
                      </wps:spPr>
                      <wps:txbx>
                        <w:txbxContent>
                          <w:p w:rsidR="00B24A8A" w:rsidRPr="002C2DF4" w:rsidRDefault="00A35BE9" w:rsidP="00462131">
                            <w:pPr>
                              <w:jc w:val="both"/>
                              <w:rPr>
                                <w:b/>
                                <w:lang w:val="fr-CA"/>
                              </w:rPr>
                            </w:pPr>
                            <w:r w:rsidRPr="00A35BE9">
                              <w:rPr>
                                <w:b/>
                                <w:lang w:val="fr-CA"/>
                              </w:rPr>
                              <w:t>Toute l’information comprise dans votre demande est fournie aux parties nommées comme intimées ou parties intéressées. De plus, il est possible que l’on fasse référence à cette information dans l’ordonnance rendue ou les motifs énoncés par la Commission à la fin d’une cause, sur le site Web de la Commission ainsi que dans les rapports, imprimés ou en ligne, du service de communication, qui peut publier la décision de la Commission.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6" o:spid="_x0000_s1026" type="#_x0000_t202" style="position:absolute;left:0;text-align:left;margin-left:0;margin-top:0;width:544.05pt;height:5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">
                <v:textbox style="mso-fit-shape-to-text:t">
                  <w:txbxContent>
                    <w:p w:rsidR="00B24A8A" w:rsidRPr="002C2DF4" w:rsidRDefault="00A35BE9" w:rsidP="00462131">
                      <w:pPr>
                        <w:jc w:val="both"/>
                        <w:rPr>
                          <w:b/>
                          <w:lang w:val="fr-CA"/>
                        </w:rPr>
                      </w:pPr>
                      <w:r w:rsidRPr="00A35BE9">
                        <w:rPr>
                          <w:b/>
                          <w:lang w:val="fr-CA"/>
                        </w:rPr>
                        <w:t>Toute l’information comprise dans votre demande est fournie aux parties nommées comme intimées ou parties intéressées. De plus, il est possible que l’on fasse référence à cette information dans l’ordonnance rendue ou les motifs énoncés par la Commission à la fin d’une cause, sur le site Web de la Commission ainsi que dans les rapports, imprimés ou en ligne, du service de communication, qui peut publier la décision de la Commission.</w:t>
                      </w:r>
                    </w:p>
                  </w:txbxContent>
                </v:textbox>
                <w10:wrap type="square"/>
              </v:shape>
            </w:pict>
          </mc:Fallback>
        </mc:AlternateContent>
      </w:r>
    </w:p>
    <w:p w:rsidR="006642F9" w:rsidRPr="00462131" w:rsidRDefault="006642F9">
      <w:pPr>
        <w:rPr>
          <w:rFonts w:ascii="Arial" w:hAnsi="Arial" w:cs="Arial"/>
          <w:b/>
          <w:sz w:val="22"/>
          <w:szCs w:val="22"/>
          <w:lang w:val="fr-CA"/>
        </w:rPr>
      </w:pPr>
      <w:r w:rsidRPr="00462131">
        <w:rPr>
          <w:rFonts w:ascii="Arial" w:hAnsi="Arial" w:cs="Arial"/>
          <w:b/>
          <w:sz w:val="22"/>
          <w:szCs w:val="22"/>
          <w:lang w:val="fr-CA"/>
        </w:rPr>
        <w:t>À L’INTENTION DE LA COMMISSION DU TRAVAIL DU MANITOBA :</w:t>
      </w:r>
    </w:p>
    <w:p w:rsidR="006642F9" w:rsidRPr="00462131" w:rsidRDefault="006642F9">
      <w:pPr>
        <w:rPr>
          <w:rFonts w:ascii="Arial" w:hAnsi="Arial" w:cs="Arial"/>
          <w:b/>
          <w:sz w:val="22"/>
          <w:szCs w:val="22"/>
          <w:lang w:val="fr-CA"/>
        </w:rPr>
      </w:pPr>
    </w:p>
    <w:p w:rsidR="006642F9" w:rsidRPr="00462131" w:rsidRDefault="006642F9" w:rsidP="00462131">
      <w:pPr>
        <w:pStyle w:val="BodyText"/>
        <w:ind w:right="-115"/>
        <w:jc w:val="both"/>
        <w:rPr>
          <w:rFonts w:ascii="Arial" w:hAnsi="Arial" w:cs="Arial"/>
          <w:sz w:val="22"/>
          <w:szCs w:val="22"/>
          <w:lang w:val="fr-CA"/>
        </w:rPr>
      </w:pPr>
      <w:r w:rsidRPr="00462131">
        <w:rPr>
          <w:rFonts w:ascii="Arial" w:hAnsi="Arial" w:cs="Arial"/>
          <w:sz w:val="22"/>
          <w:szCs w:val="22"/>
          <w:lang w:val="fr-CA"/>
        </w:rPr>
        <w:t xml:space="preserve">Le requérant susnommé demande par les présentes à la Commission du travail de révoquer l’accréditation de l’agent négociateur susnommé visant l’unité formée d’employés de l’employeur décrite comme suit : </w:t>
      </w:r>
    </w:p>
    <w:p w:rsidR="006642F9" w:rsidRPr="00462131" w:rsidRDefault="006642F9" w:rsidP="00462131">
      <w:pPr>
        <w:ind w:right="-115"/>
        <w:jc w:val="both"/>
        <w:rPr>
          <w:rFonts w:ascii="Arial" w:hAnsi="Arial" w:cs="Arial"/>
          <w:sz w:val="22"/>
          <w:szCs w:val="22"/>
          <w:lang w:val="fr-CA"/>
        </w:rPr>
      </w:pPr>
    </w:p>
    <w:p w:rsidR="006642F9" w:rsidRPr="00462131" w:rsidRDefault="006642F9" w:rsidP="00462131">
      <w:pPr>
        <w:ind w:right="-115"/>
        <w:jc w:val="both"/>
        <w:rPr>
          <w:rFonts w:ascii="Arial" w:hAnsi="Arial" w:cs="Arial"/>
          <w:sz w:val="22"/>
          <w:szCs w:val="22"/>
          <w:lang w:val="fr-CA"/>
        </w:rPr>
      </w:pPr>
    </w:p>
    <w:p w:rsidR="006642F9" w:rsidRPr="00462131" w:rsidRDefault="006642F9" w:rsidP="00462131">
      <w:pPr>
        <w:ind w:right="-115"/>
        <w:jc w:val="both"/>
        <w:rPr>
          <w:rFonts w:ascii="Arial" w:hAnsi="Arial" w:cs="Arial"/>
          <w:sz w:val="22"/>
          <w:szCs w:val="22"/>
          <w:lang w:val="fr-CA"/>
        </w:rPr>
      </w:pPr>
    </w:p>
    <w:p w:rsidR="006642F9" w:rsidRPr="00462131" w:rsidRDefault="006642F9" w:rsidP="00462131">
      <w:pPr>
        <w:ind w:right="-115"/>
        <w:jc w:val="both"/>
        <w:rPr>
          <w:rFonts w:ascii="Arial" w:hAnsi="Arial" w:cs="Arial"/>
          <w:sz w:val="22"/>
          <w:szCs w:val="22"/>
          <w:lang w:val="fr-CA"/>
        </w:rPr>
      </w:pPr>
    </w:p>
    <w:p w:rsidR="006642F9" w:rsidRPr="00462131" w:rsidRDefault="006642F9" w:rsidP="00462131">
      <w:pPr>
        <w:ind w:right="-115"/>
        <w:jc w:val="both"/>
        <w:rPr>
          <w:rFonts w:ascii="Arial" w:hAnsi="Arial" w:cs="Arial"/>
          <w:sz w:val="22"/>
          <w:szCs w:val="22"/>
          <w:lang w:val="fr-CA"/>
        </w:rPr>
      </w:pPr>
      <w:r w:rsidRPr="00462131">
        <w:rPr>
          <w:rFonts w:ascii="Arial" w:hAnsi="Arial" w:cs="Arial"/>
          <w:sz w:val="22"/>
          <w:szCs w:val="22"/>
          <w:lang w:val="fr-CA"/>
        </w:rPr>
        <w:t>Le certificat n</w:t>
      </w:r>
      <w:r w:rsidRPr="00462131">
        <w:rPr>
          <w:rFonts w:ascii="Arial" w:hAnsi="Arial" w:cs="Arial"/>
          <w:sz w:val="22"/>
          <w:szCs w:val="22"/>
          <w:vertAlign w:val="superscript"/>
          <w:lang w:val="fr-CA"/>
        </w:rPr>
        <w:t>o</w:t>
      </w:r>
      <w:r w:rsidRPr="00462131">
        <w:rPr>
          <w:rFonts w:ascii="Arial" w:hAnsi="Arial" w:cs="Arial"/>
          <w:sz w:val="22"/>
          <w:szCs w:val="22"/>
          <w:lang w:val="fr-CA"/>
        </w:rPr>
        <w:t xml:space="preserve"> CTM-</w:t>
      </w:r>
      <w:r w:rsidRPr="00462131">
        <w:rPr>
          <w:rFonts w:ascii="Arial" w:hAnsi="Arial" w:cs="Arial"/>
          <w:sz w:val="22"/>
          <w:szCs w:val="22"/>
          <w:lang w:val="fr-CA"/>
        </w:rPr>
        <w:tab/>
      </w:r>
      <w:r w:rsidRPr="00462131">
        <w:rPr>
          <w:rFonts w:ascii="Arial" w:hAnsi="Arial" w:cs="Arial"/>
          <w:sz w:val="22"/>
          <w:szCs w:val="22"/>
          <w:lang w:val="fr-CA"/>
        </w:rPr>
        <w:tab/>
        <w:t>, dont la révocation est demandée par les présentes, a été délivré par la Commission le</w:t>
      </w:r>
      <w:r w:rsidRPr="00462131">
        <w:rPr>
          <w:rFonts w:ascii="Arial" w:hAnsi="Arial" w:cs="Arial"/>
          <w:sz w:val="22"/>
          <w:szCs w:val="22"/>
          <w:lang w:val="fr-CA"/>
        </w:rPr>
        <w:tab/>
        <w:t>jour de  </w:t>
      </w:r>
      <w:r w:rsidRPr="00462131">
        <w:rPr>
          <w:rFonts w:ascii="Arial" w:hAnsi="Arial" w:cs="Arial"/>
          <w:sz w:val="22"/>
          <w:szCs w:val="22"/>
          <w:lang w:val="fr-CA"/>
        </w:rPr>
        <w:tab/>
      </w:r>
      <w:r w:rsidRPr="00462131">
        <w:rPr>
          <w:rFonts w:ascii="Arial" w:hAnsi="Arial" w:cs="Arial"/>
          <w:sz w:val="22"/>
          <w:szCs w:val="22"/>
          <w:lang w:val="fr-CA"/>
        </w:rPr>
        <w:tab/>
        <w:t xml:space="preserve"> 20     .</w:t>
      </w:r>
    </w:p>
    <w:p w:rsidR="006642F9" w:rsidRPr="00462131" w:rsidRDefault="006642F9" w:rsidP="00462131">
      <w:pPr>
        <w:ind w:right="-115"/>
        <w:jc w:val="both"/>
        <w:rPr>
          <w:rFonts w:ascii="Arial" w:hAnsi="Arial" w:cs="Arial"/>
          <w:sz w:val="22"/>
          <w:szCs w:val="22"/>
          <w:lang w:val="fr-CA"/>
        </w:rPr>
      </w:pPr>
    </w:p>
    <w:p w:rsidR="006642F9" w:rsidRPr="00462131" w:rsidRDefault="006642F9" w:rsidP="00462131">
      <w:pPr>
        <w:ind w:right="-115"/>
        <w:jc w:val="both"/>
        <w:rPr>
          <w:rFonts w:ascii="Arial" w:hAnsi="Arial" w:cs="Arial"/>
          <w:sz w:val="22"/>
          <w:szCs w:val="22"/>
          <w:lang w:val="fr-CA"/>
        </w:rPr>
      </w:pPr>
      <w:r w:rsidRPr="00462131">
        <w:rPr>
          <w:rFonts w:ascii="Arial" w:hAnsi="Arial" w:cs="Arial"/>
          <w:sz w:val="22"/>
          <w:szCs w:val="22"/>
          <w:lang w:val="fr-CA"/>
        </w:rPr>
        <w:t xml:space="preserve">L’unité à l’égard de laquelle ledit agent négociateur a été accrédité compte maintenant </w:t>
      </w:r>
      <w:r w:rsidRPr="00462131">
        <w:rPr>
          <w:rFonts w:ascii="Arial" w:hAnsi="Arial" w:cs="Arial"/>
          <w:sz w:val="22"/>
          <w:szCs w:val="22"/>
          <w:lang w:val="fr-CA"/>
        </w:rPr>
        <w:tab/>
      </w:r>
      <w:r w:rsidRPr="00462131">
        <w:rPr>
          <w:rFonts w:ascii="Arial" w:hAnsi="Arial" w:cs="Arial"/>
          <w:sz w:val="22"/>
          <w:szCs w:val="22"/>
          <w:lang w:val="fr-CA"/>
        </w:rPr>
        <w:tab/>
        <w:t xml:space="preserve"> employés.</w:t>
      </w:r>
    </w:p>
    <w:p w:rsidR="006642F9" w:rsidRPr="00462131" w:rsidRDefault="006642F9" w:rsidP="00462131">
      <w:pPr>
        <w:ind w:right="-115"/>
        <w:jc w:val="both"/>
        <w:rPr>
          <w:rFonts w:ascii="Arial" w:hAnsi="Arial" w:cs="Arial"/>
          <w:sz w:val="22"/>
          <w:szCs w:val="22"/>
          <w:lang w:val="fr-CA"/>
        </w:rPr>
      </w:pPr>
    </w:p>
    <w:p w:rsidR="006642F9" w:rsidRPr="00462131" w:rsidRDefault="006642F9" w:rsidP="00462131">
      <w:pPr>
        <w:ind w:right="-115"/>
        <w:jc w:val="both"/>
        <w:rPr>
          <w:rFonts w:ascii="Arial" w:hAnsi="Arial" w:cs="Arial"/>
          <w:sz w:val="22"/>
          <w:szCs w:val="22"/>
          <w:lang w:val="fr-CA"/>
        </w:rPr>
      </w:pPr>
      <w:r w:rsidRPr="00462131">
        <w:rPr>
          <w:rFonts w:ascii="Arial" w:hAnsi="Arial" w:cs="Arial"/>
          <w:sz w:val="22"/>
          <w:szCs w:val="22"/>
          <w:lang w:val="fr-CA"/>
        </w:rPr>
        <w:t>Les motifs précis sur lesquels le requérant appuie son allégation suivant laquelle l’agent négociateur a perdu le soutien de la majorité des employés compris dans l’unité sont les suivants :</w:t>
      </w:r>
    </w:p>
    <w:p w:rsidR="006642F9" w:rsidRPr="00462131" w:rsidRDefault="006642F9" w:rsidP="00462131">
      <w:pPr>
        <w:ind w:right="-115"/>
        <w:jc w:val="both"/>
        <w:rPr>
          <w:rFonts w:ascii="Arial" w:hAnsi="Arial" w:cs="Arial"/>
          <w:sz w:val="22"/>
          <w:szCs w:val="22"/>
          <w:lang w:val="fr-CA"/>
        </w:rPr>
      </w:pPr>
    </w:p>
    <w:p w:rsidR="006642F9" w:rsidRPr="00462131" w:rsidRDefault="006642F9">
      <w:pPr>
        <w:jc w:val="both"/>
        <w:rPr>
          <w:rFonts w:ascii="Arial" w:hAnsi="Arial" w:cs="Arial"/>
          <w:sz w:val="22"/>
          <w:szCs w:val="22"/>
          <w:lang w:val="fr-CA"/>
        </w:rPr>
      </w:pPr>
    </w:p>
    <w:p w:rsidR="006642F9" w:rsidRPr="00462131" w:rsidRDefault="006642F9">
      <w:pPr>
        <w:jc w:val="both"/>
        <w:rPr>
          <w:rFonts w:ascii="Arial" w:hAnsi="Arial" w:cs="Arial"/>
          <w:sz w:val="22"/>
          <w:szCs w:val="22"/>
          <w:lang w:val="fr-CA"/>
        </w:rPr>
      </w:pPr>
    </w:p>
    <w:p w:rsidR="006642F9" w:rsidRPr="00462131" w:rsidRDefault="006642F9">
      <w:pPr>
        <w:jc w:val="both"/>
        <w:rPr>
          <w:rFonts w:ascii="Arial" w:hAnsi="Arial" w:cs="Arial"/>
          <w:sz w:val="22"/>
          <w:szCs w:val="22"/>
          <w:lang w:val="fr-CA"/>
        </w:rPr>
      </w:pPr>
    </w:p>
    <w:p w:rsidR="006642F9" w:rsidRPr="00462131" w:rsidRDefault="006642F9">
      <w:pPr>
        <w:jc w:val="both"/>
        <w:rPr>
          <w:rFonts w:ascii="Arial" w:hAnsi="Arial" w:cs="Arial"/>
          <w:sz w:val="22"/>
          <w:szCs w:val="22"/>
          <w:lang w:val="fr-CA"/>
        </w:rPr>
      </w:pPr>
      <w:r w:rsidRPr="00462131">
        <w:rPr>
          <w:rFonts w:ascii="Arial" w:hAnsi="Arial" w:cs="Arial"/>
          <w:sz w:val="22"/>
          <w:szCs w:val="22"/>
          <w:lang w:val="fr-CA"/>
        </w:rPr>
        <w:t xml:space="preserve">La preuve documentaire corroborante qui suit est présentée au soutien de la présente demande. </w:t>
      </w:r>
    </w:p>
    <w:p w:rsidR="006642F9" w:rsidRPr="00462131" w:rsidRDefault="006642F9">
      <w:pPr>
        <w:jc w:val="both"/>
        <w:rPr>
          <w:rFonts w:ascii="Arial" w:hAnsi="Arial" w:cs="Arial"/>
          <w:b/>
          <w:sz w:val="22"/>
          <w:szCs w:val="22"/>
          <w:lang w:val="fr-CA"/>
        </w:rPr>
      </w:pPr>
    </w:p>
    <w:p w:rsidR="006642F9" w:rsidRPr="00462131" w:rsidRDefault="006642F9">
      <w:pPr>
        <w:jc w:val="both"/>
        <w:rPr>
          <w:rFonts w:ascii="Arial" w:hAnsi="Arial" w:cs="Arial"/>
          <w:b/>
          <w:sz w:val="22"/>
          <w:szCs w:val="22"/>
          <w:lang w:val="fr-CA"/>
        </w:rPr>
      </w:pPr>
    </w:p>
    <w:p w:rsidR="006642F9" w:rsidRPr="00462131" w:rsidRDefault="006642F9">
      <w:pPr>
        <w:keepNext/>
        <w:tabs>
          <w:tab w:val="left" w:pos="4320"/>
          <w:tab w:val="left" w:leader="underscore" w:pos="8640"/>
        </w:tabs>
        <w:jc w:val="both"/>
        <w:rPr>
          <w:rFonts w:ascii="Arial" w:hAnsi="Arial" w:cs="Arial"/>
          <w:sz w:val="22"/>
          <w:szCs w:val="22"/>
          <w:lang w:val="fr-CA"/>
        </w:rPr>
      </w:pPr>
      <w:r w:rsidRPr="00462131">
        <w:rPr>
          <w:rFonts w:ascii="Arial" w:hAnsi="Arial" w:cs="Arial"/>
          <w:sz w:val="22"/>
          <w:szCs w:val="22"/>
          <w:lang w:val="fr-CA"/>
        </w:rPr>
        <w:tab/>
      </w:r>
      <w:r w:rsidRPr="00462131">
        <w:rPr>
          <w:rFonts w:ascii="Arial" w:hAnsi="Arial" w:cs="Arial"/>
          <w:sz w:val="22"/>
          <w:szCs w:val="22"/>
          <w:lang w:val="fr-CA"/>
        </w:rPr>
        <w:tab/>
      </w:r>
    </w:p>
    <w:p w:rsidR="006642F9" w:rsidRPr="00462131" w:rsidRDefault="006642F9">
      <w:pPr>
        <w:tabs>
          <w:tab w:val="left" w:pos="5940"/>
          <w:tab w:val="left" w:leader="underscore" w:pos="8640"/>
        </w:tabs>
        <w:jc w:val="both"/>
        <w:rPr>
          <w:rFonts w:ascii="Arial" w:hAnsi="Arial" w:cs="Arial"/>
          <w:b/>
          <w:sz w:val="22"/>
          <w:szCs w:val="22"/>
          <w:lang w:val="fr-CA"/>
        </w:rPr>
      </w:pPr>
      <w:r w:rsidRPr="00462131">
        <w:rPr>
          <w:rFonts w:ascii="Arial" w:hAnsi="Arial" w:cs="Arial"/>
          <w:sz w:val="22"/>
          <w:szCs w:val="22"/>
          <w:lang w:val="fr-CA"/>
        </w:rPr>
        <w:tab/>
      </w:r>
      <w:r w:rsidRPr="00462131">
        <w:rPr>
          <w:rFonts w:ascii="Arial" w:hAnsi="Arial" w:cs="Arial"/>
          <w:b/>
          <w:sz w:val="22"/>
          <w:szCs w:val="22"/>
          <w:lang w:val="fr-CA"/>
        </w:rPr>
        <w:t>Requérant</w:t>
      </w:r>
    </w:p>
    <w:p w:rsidR="006642F9" w:rsidRPr="00462131" w:rsidRDefault="006642F9">
      <w:pPr>
        <w:tabs>
          <w:tab w:val="left" w:pos="4320"/>
          <w:tab w:val="left" w:leader="underscore" w:pos="8640"/>
        </w:tabs>
        <w:jc w:val="both"/>
        <w:rPr>
          <w:rFonts w:ascii="Arial" w:hAnsi="Arial" w:cs="Arial"/>
          <w:sz w:val="22"/>
          <w:szCs w:val="22"/>
          <w:lang w:val="fr-CA"/>
        </w:rPr>
      </w:pPr>
    </w:p>
    <w:p w:rsidR="006642F9" w:rsidRPr="00462131" w:rsidRDefault="006642F9">
      <w:pPr>
        <w:tabs>
          <w:tab w:val="left" w:pos="4320"/>
          <w:tab w:val="left" w:leader="underscore" w:pos="8640"/>
        </w:tabs>
        <w:jc w:val="center"/>
        <w:rPr>
          <w:rFonts w:ascii="Arial" w:hAnsi="Arial" w:cs="Arial"/>
          <w:b/>
          <w:sz w:val="22"/>
          <w:szCs w:val="22"/>
          <w:lang w:val="fr-CA"/>
        </w:rPr>
      </w:pPr>
      <w:r w:rsidRPr="00462131">
        <w:rPr>
          <w:rFonts w:ascii="Arial" w:hAnsi="Arial" w:cs="Arial"/>
          <w:b/>
          <w:sz w:val="22"/>
          <w:szCs w:val="22"/>
          <w:lang w:val="fr-CA"/>
        </w:rPr>
        <w:t>Déposez la formule A avec la présente demande.</w:t>
      </w:r>
    </w:p>
    <w:p w:rsidR="006642F9" w:rsidRPr="00462131" w:rsidRDefault="006642F9">
      <w:pPr>
        <w:rPr>
          <w:rFonts w:ascii="Arial" w:hAnsi="Arial" w:cs="Arial"/>
          <w:b/>
          <w:sz w:val="22"/>
          <w:szCs w:val="22"/>
          <w:lang w:val="fr-CA"/>
        </w:rPr>
      </w:pPr>
    </w:p>
    <w:p w:rsidR="00A15757" w:rsidRDefault="00A15757" w:rsidP="00A15757">
      <w:pPr>
        <w:pStyle w:val="BodyText"/>
        <w:tabs>
          <w:tab w:val="left" w:pos="1440"/>
          <w:tab w:val="left" w:pos="1890"/>
          <w:tab w:val="left" w:pos="4500"/>
        </w:tabs>
        <w:rPr>
          <w:rFonts w:ascii="Arial" w:hAnsi="Arial" w:cs="Arial"/>
          <w:b/>
          <w:i/>
          <w:sz w:val="22"/>
          <w:szCs w:val="22"/>
        </w:rPr>
      </w:pPr>
      <w:r>
        <w:rPr>
          <w:rFonts w:ascii="Arial" w:hAnsi="Arial" w:cs="Arial"/>
          <w:sz w:val="18"/>
          <w:szCs w:val="18"/>
          <w:lang w:val="fr-CA"/>
        </w:rPr>
        <w:t>(Rév. mai 2016)</w:t>
      </w:r>
    </w:p>
    <w:p w:rsidR="006642F9" w:rsidRPr="00462131" w:rsidRDefault="006642F9">
      <w:pPr>
        <w:tabs>
          <w:tab w:val="left" w:pos="990"/>
        </w:tabs>
        <w:rPr>
          <w:rFonts w:ascii="Arial" w:hAnsi="Arial" w:cs="Arial"/>
          <w:i/>
          <w:sz w:val="22"/>
          <w:szCs w:val="22"/>
        </w:rPr>
      </w:pPr>
    </w:p>
    <w:sectPr w:rsidR="006642F9" w:rsidRPr="00462131" w:rsidSect="00106554">
      <w:endnotePr>
        <w:numFmt w:val="decimal"/>
      </w:endnotePr>
      <w:type w:val="continuous"/>
      <w:pgSz w:w="12240" w:h="15840"/>
      <w:pgMar w:top="576" w:right="720" w:bottom="245" w:left="720" w:header="360" w:footer="31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B1A" w:rsidRDefault="00A01B1A">
      <w:r>
        <w:separator/>
      </w:r>
    </w:p>
  </w:endnote>
  <w:endnote w:type="continuationSeparator" w:id="0">
    <w:p w:rsidR="00A01B1A" w:rsidRDefault="00A01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G Omega (W1)">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B1A" w:rsidRDefault="00A01B1A">
      <w:r>
        <w:separator/>
      </w:r>
    </w:p>
  </w:footnote>
  <w:footnote w:type="continuationSeparator" w:id="0">
    <w:p w:rsidR="00A01B1A" w:rsidRDefault="00A01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1244"/>
    <w:multiLevelType w:val="singleLevel"/>
    <w:tmpl w:val="E51CEDAA"/>
    <w:lvl w:ilvl="0">
      <w:start w:val="2"/>
      <w:numFmt w:val="decimal"/>
      <w:lvlText w:val="%1."/>
      <w:lvlJc w:val="left"/>
      <w:pPr>
        <w:tabs>
          <w:tab w:val="num" w:pos="630"/>
        </w:tabs>
        <w:ind w:left="630" w:hanging="630"/>
      </w:pPr>
      <w:rPr>
        <w:rFonts w:hint="default"/>
      </w:rPr>
    </w:lvl>
  </w:abstractNum>
  <w:abstractNum w:abstractNumId="1" w15:restartNumberingAfterBreak="0">
    <w:nsid w:val="0D92510D"/>
    <w:multiLevelType w:val="singleLevel"/>
    <w:tmpl w:val="7A1E5C98"/>
    <w:lvl w:ilvl="0">
      <w:start w:val="6"/>
      <w:numFmt w:val="decimal"/>
      <w:lvlText w:val="%1."/>
      <w:lvlJc w:val="left"/>
      <w:pPr>
        <w:tabs>
          <w:tab w:val="num" w:pos="540"/>
        </w:tabs>
        <w:ind w:left="540" w:hanging="540"/>
      </w:pPr>
      <w:rPr>
        <w:rFonts w:hint="default"/>
        <w:sz w:val="20"/>
        <w:szCs w:val="20"/>
      </w:rPr>
    </w:lvl>
  </w:abstractNum>
  <w:abstractNum w:abstractNumId="2" w15:restartNumberingAfterBreak="0">
    <w:nsid w:val="10D903E1"/>
    <w:multiLevelType w:val="hybridMultilevel"/>
    <w:tmpl w:val="777C47A0"/>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021A44"/>
    <w:multiLevelType w:val="singleLevel"/>
    <w:tmpl w:val="A7A268EA"/>
    <w:lvl w:ilvl="0">
      <w:start w:val="2"/>
      <w:numFmt w:val="lowerLetter"/>
      <w:lvlText w:val="(%1)"/>
      <w:lvlJc w:val="left"/>
      <w:pPr>
        <w:tabs>
          <w:tab w:val="num" w:pos="1440"/>
        </w:tabs>
        <w:ind w:left="1440" w:hanging="720"/>
      </w:pPr>
      <w:rPr>
        <w:rFonts w:hint="default"/>
      </w:rPr>
    </w:lvl>
  </w:abstractNum>
  <w:abstractNum w:abstractNumId="4" w15:restartNumberingAfterBreak="0">
    <w:nsid w:val="16DC17E3"/>
    <w:multiLevelType w:val="hybridMultilevel"/>
    <w:tmpl w:val="851044BC"/>
    <w:lvl w:ilvl="0" w:tplc="F2646FC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AF72691"/>
    <w:multiLevelType w:val="singleLevel"/>
    <w:tmpl w:val="A024FDAC"/>
    <w:lvl w:ilvl="0">
      <w:start w:val="1"/>
      <w:numFmt w:val="lowerLetter"/>
      <w:lvlText w:val="(%1)"/>
      <w:lvlJc w:val="left"/>
      <w:pPr>
        <w:tabs>
          <w:tab w:val="num" w:pos="1350"/>
        </w:tabs>
        <w:ind w:left="1350" w:hanging="360"/>
      </w:pPr>
      <w:rPr>
        <w:rFonts w:hint="default"/>
      </w:rPr>
    </w:lvl>
  </w:abstractNum>
  <w:abstractNum w:abstractNumId="6" w15:restartNumberingAfterBreak="0">
    <w:nsid w:val="33A32609"/>
    <w:multiLevelType w:val="singleLevel"/>
    <w:tmpl w:val="0409000F"/>
    <w:lvl w:ilvl="0">
      <w:start w:val="10"/>
      <w:numFmt w:val="decimal"/>
      <w:lvlText w:val="%1."/>
      <w:lvlJc w:val="left"/>
      <w:pPr>
        <w:tabs>
          <w:tab w:val="num" w:pos="360"/>
        </w:tabs>
        <w:ind w:left="360" w:hanging="360"/>
      </w:pPr>
      <w:rPr>
        <w:rFonts w:hint="default"/>
        <w:u w:val="none"/>
      </w:rPr>
    </w:lvl>
  </w:abstractNum>
  <w:abstractNum w:abstractNumId="7" w15:restartNumberingAfterBreak="0">
    <w:nsid w:val="38107BF6"/>
    <w:multiLevelType w:val="singleLevel"/>
    <w:tmpl w:val="C8FCE862"/>
    <w:lvl w:ilvl="0">
      <w:start w:val="2"/>
      <w:numFmt w:val="lowerLetter"/>
      <w:lvlText w:val="%1)"/>
      <w:lvlJc w:val="left"/>
      <w:pPr>
        <w:tabs>
          <w:tab w:val="num" w:pos="630"/>
        </w:tabs>
        <w:ind w:left="630" w:hanging="360"/>
      </w:pPr>
      <w:rPr>
        <w:rFonts w:hint="default"/>
      </w:rPr>
    </w:lvl>
  </w:abstractNum>
  <w:abstractNum w:abstractNumId="8" w15:restartNumberingAfterBreak="0">
    <w:nsid w:val="3C2D5704"/>
    <w:multiLevelType w:val="singleLevel"/>
    <w:tmpl w:val="0F1C0B1C"/>
    <w:lvl w:ilvl="0">
      <w:start w:val="2"/>
      <w:numFmt w:val="lowerLetter"/>
      <w:lvlText w:val="(%1)"/>
      <w:lvlJc w:val="left"/>
      <w:pPr>
        <w:tabs>
          <w:tab w:val="num" w:pos="990"/>
        </w:tabs>
        <w:ind w:left="990" w:hanging="720"/>
      </w:pPr>
      <w:rPr>
        <w:rFonts w:hint="default"/>
      </w:rPr>
    </w:lvl>
  </w:abstractNum>
  <w:abstractNum w:abstractNumId="9" w15:restartNumberingAfterBreak="0">
    <w:nsid w:val="3FA553BC"/>
    <w:multiLevelType w:val="singleLevel"/>
    <w:tmpl w:val="1AB853CA"/>
    <w:lvl w:ilvl="0">
      <w:start w:val="2"/>
      <w:numFmt w:val="lowerLetter"/>
      <w:lvlText w:val=""/>
      <w:lvlJc w:val="left"/>
      <w:pPr>
        <w:tabs>
          <w:tab w:val="num" w:pos="360"/>
        </w:tabs>
        <w:ind w:left="360" w:hanging="360"/>
      </w:pPr>
      <w:rPr>
        <w:rFonts w:hint="default"/>
      </w:rPr>
    </w:lvl>
  </w:abstractNum>
  <w:abstractNum w:abstractNumId="10" w15:restartNumberingAfterBreak="0">
    <w:nsid w:val="460B6460"/>
    <w:multiLevelType w:val="singleLevel"/>
    <w:tmpl w:val="0964AA7C"/>
    <w:lvl w:ilvl="0">
      <w:start w:val="2"/>
      <w:numFmt w:val="lowerLetter"/>
      <w:lvlText w:val="(%1)"/>
      <w:lvlJc w:val="left"/>
      <w:pPr>
        <w:tabs>
          <w:tab w:val="num" w:pos="990"/>
        </w:tabs>
        <w:ind w:left="990" w:hanging="720"/>
      </w:pPr>
      <w:rPr>
        <w:rFonts w:hint="default"/>
      </w:rPr>
    </w:lvl>
  </w:abstractNum>
  <w:abstractNum w:abstractNumId="11" w15:restartNumberingAfterBreak="0">
    <w:nsid w:val="4A100547"/>
    <w:multiLevelType w:val="singleLevel"/>
    <w:tmpl w:val="50DA3D1A"/>
    <w:lvl w:ilvl="0">
      <w:start w:val="1"/>
      <w:numFmt w:val="lowerLetter"/>
      <w:lvlText w:val="%1)"/>
      <w:lvlJc w:val="left"/>
      <w:pPr>
        <w:tabs>
          <w:tab w:val="num" w:pos="990"/>
        </w:tabs>
        <w:ind w:left="990" w:hanging="360"/>
      </w:pPr>
      <w:rPr>
        <w:rFonts w:hint="default"/>
      </w:rPr>
    </w:lvl>
  </w:abstractNum>
  <w:abstractNum w:abstractNumId="12" w15:restartNumberingAfterBreak="0">
    <w:nsid w:val="4B444673"/>
    <w:multiLevelType w:val="hybridMultilevel"/>
    <w:tmpl w:val="F4C60108"/>
    <w:lvl w:ilvl="0" w:tplc="0CF44380">
      <w:start w:val="1"/>
      <w:numFmt w:val="lowerLetter"/>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D1F68F9"/>
    <w:multiLevelType w:val="singleLevel"/>
    <w:tmpl w:val="5726C88E"/>
    <w:lvl w:ilvl="0">
      <w:start w:val="1"/>
      <w:numFmt w:val="lowerLetter"/>
      <w:lvlText w:val="(%1)"/>
      <w:lvlJc w:val="left"/>
      <w:pPr>
        <w:tabs>
          <w:tab w:val="num" w:pos="1440"/>
        </w:tabs>
        <w:ind w:left="1440" w:hanging="720"/>
      </w:pPr>
      <w:rPr>
        <w:rFonts w:hint="default"/>
      </w:rPr>
    </w:lvl>
  </w:abstractNum>
  <w:abstractNum w:abstractNumId="14" w15:restartNumberingAfterBreak="0">
    <w:nsid w:val="4D626A45"/>
    <w:multiLevelType w:val="singleLevel"/>
    <w:tmpl w:val="2810793E"/>
    <w:lvl w:ilvl="0">
      <w:start w:val="1"/>
      <w:numFmt w:val="lowerLetter"/>
      <w:lvlText w:val="%1)"/>
      <w:lvlJc w:val="left"/>
      <w:pPr>
        <w:tabs>
          <w:tab w:val="num" w:pos="990"/>
        </w:tabs>
        <w:ind w:left="990" w:hanging="360"/>
      </w:pPr>
      <w:rPr>
        <w:rFonts w:hint="default"/>
      </w:rPr>
    </w:lvl>
  </w:abstractNum>
  <w:abstractNum w:abstractNumId="15" w15:restartNumberingAfterBreak="0">
    <w:nsid w:val="524326C6"/>
    <w:multiLevelType w:val="singleLevel"/>
    <w:tmpl w:val="0409000F"/>
    <w:lvl w:ilvl="0">
      <w:start w:val="13"/>
      <w:numFmt w:val="decimal"/>
      <w:lvlText w:val="%1."/>
      <w:lvlJc w:val="left"/>
      <w:pPr>
        <w:tabs>
          <w:tab w:val="num" w:pos="360"/>
        </w:tabs>
        <w:ind w:left="360" w:hanging="360"/>
      </w:pPr>
      <w:rPr>
        <w:rFonts w:hint="default"/>
      </w:rPr>
    </w:lvl>
  </w:abstractNum>
  <w:abstractNum w:abstractNumId="16" w15:restartNumberingAfterBreak="0">
    <w:nsid w:val="5BD37846"/>
    <w:multiLevelType w:val="singleLevel"/>
    <w:tmpl w:val="D2D84870"/>
    <w:lvl w:ilvl="0">
      <w:start w:val="2"/>
      <w:numFmt w:val="lowerLetter"/>
      <w:lvlText w:val="(%1)"/>
      <w:lvlJc w:val="left"/>
      <w:pPr>
        <w:tabs>
          <w:tab w:val="num" w:pos="690"/>
        </w:tabs>
        <w:ind w:left="690" w:hanging="690"/>
      </w:pPr>
      <w:rPr>
        <w:rFonts w:hint="default"/>
      </w:rPr>
    </w:lvl>
  </w:abstractNum>
  <w:abstractNum w:abstractNumId="17" w15:restartNumberingAfterBreak="0">
    <w:nsid w:val="62912EB7"/>
    <w:multiLevelType w:val="hybridMultilevel"/>
    <w:tmpl w:val="4488746E"/>
    <w:lvl w:ilvl="0" w:tplc="A2A40DCA">
      <w:start w:val="2"/>
      <w:numFmt w:val="decimal"/>
      <w:lvlText w:val="%1."/>
      <w:lvlJc w:val="left"/>
      <w:pPr>
        <w:tabs>
          <w:tab w:val="num" w:pos="870"/>
        </w:tabs>
        <w:ind w:left="870" w:hanging="51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5C170E7"/>
    <w:multiLevelType w:val="singleLevel"/>
    <w:tmpl w:val="31A296E8"/>
    <w:lvl w:ilvl="0">
      <w:start w:val="1"/>
      <w:numFmt w:val="lowerLetter"/>
      <w:lvlText w:val="(%1)"/>
      <w:lvlJc w:val="left"/>
      <w:pPr>
        <w:tabs>
          <w:tab w:val="num" w:pos="540"/>
        </w:tabs>
        <w:ind w:left="540" w:hanging="540"/>
      </w:pPr>
      <w:rPr>
        <w:rFonts w:hint="default"/>
      </w:rPr>
    </w:lvl>
  </w:abstractNum>
  <w:abstractNum w:abstractNumId="19" w15:restartNumberingAfterBreak="0">
    <w:nsid w:val="694B4010"/>
    <w:multiLevelType w:val="singleLevel"/>
    <w:tmpl w:val="B40837F8"/>
    <w:lvl w:ilvl="0">
      <w:start w:val="4"/>
      <w:numFmt w:val="lowerLetter"/>
      <w:lvlText w:val="%1)"/>
      <w:lvlJc w:val="left"/>
      <w:pPr>
        <w:tabs>
          <w:tab w:val="num" w:pos="630"/>
        </w:tabs>
        <w:ind w:left="630" w:hanging="360"/>
      </w:pPr>
      <w:rPr>
        <w:rFonts w:hint="default"/>
      </w:rPr>
    </w:lvl>
  </w:abstractNum>
  <w:abstractNum w:abstractNumId="20" w15:restartNumberingAfterBreak="0">
    <w:nsid w:val="6BDE76A2"/>
    <w:multiLevelType w:val="singleLevel"/>
    <w:tmpl w:val="0409000F"/>
    <w:lvl w:ilvl="0">
      <w:start w:val="6"/>
      <w:numFmt w:val="decimal"/>
      <w:lvlText w:val="%1."/>
      <w:lvlJc w:val="left"/>
      <w:pPr>
        <w:tabs>
          <w:tab w:val="num" w:pos="360"/>
        </w:tabs>
        <w:ind w:left="360" w:hanging="360"/>
      </w:pPr>
      <w:rPr>
        <w:rFonts w:hint="default"/>
      </w:rPr>
    </w:lvl>
  </w:abstractNum>
  <w:abstractNum w:abstractNumId="21" w15:restartNumberingAfterBreak="0">
    <w:nsid w:val="7E500855"/>
    <w:multiLevelType w:val="singleLevel"/>
    <w:tmpl w:val="0409000F"/>
    <w:lvl w:ilvl="0">
      <w:start w:val="3"/>
      <w:numFmt w:val="decimal"/>
      <w:lvlText w:val="%1."/>
      <w:lvlJc w:val="left"/>
      <w:pPr>
        <w:tabs>
          <w:tab w:val="num" w:pos="360"/>
        </w:tabs>
        <w:ind w:left="360" w:hanging="360"/>
      </w:pPr>
      <w:rPr>
        <w:rFonts w:hint="default"/>
      </w:rPr>
    </w:lvl>
  </w:abstractNum>
  <w:num w:numId="1">
    <w:abstractNumId w:val="1"/>
  </w:num>
  <w:num w:numId="2">
    <w:abstractNumId w:val="0"/>
  </w:num>
  <w:num w:numId="3">
    <w:abstractNumId w:val="2"/>
  </w:num>
  <w:num w:numId="4">
    <w:abstractNumId w:val="12"/>
  </w:num>
  <w:num w:numId="5">
    <w:abstractNumId w:val="4"/>
  </w:num>
  <w:num w:numId="6">
    <w:abstractNumId w:val="21"/>
  </w:num>
  <w:num w:numId="7">
    <w:abstractNumId w:val="6"/>
  </w:num>
  <w:num w:numId="8">
    <w:abstractNumId w:val="15"/>
  </w:num>
  <w:num w:numId="9">
    <w:abstractNumId w:val="20"/>
  </w:num>
  <w:num w:numId="10">
    <w:abstractNumId w:val="14"/>
  </w:num>
  <w:num w:numId="11">
    <w:abstractNumId w:val="9"/>
  </w:num>
  <w:num w:numId="12">
    <w:abstractNumId w:val="19"/>
  </w:num>
  <w:num w:numId="13">
    <w:abstractNumId w:val="7"/>
  </w:num>
  <w:num w:numId="14">
    <w:abstractNumId w:val="11"/>
  </w:num>
  <w:num w:numId="15">
    <w:abstractNumId w:val="17"/>
  </w:num>
  <w:num w:numId="16">
    <w:abstractNumId w:val="3"/>
  </w:num>
  <w:num w:numId="17">
    <w:abstractNumId w:val="16"/>
  </w:num>
  <w:num w:numId="18">
    <w:abstractNumId w:val="5"/>
  </w:num>
  <w:num w:numId="19">
    <w:abstractNumId w:val="8"/>
  </w:num>
  <w:num w:numId="20">
    <w:abstractNumId w:val="10"/>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B1A"/>
    <w:rsid w:val="0006193E"/>
    <w:rsid w:val="000C70A3"/>
    <w:rsid w:val="000E103F"/>
    <w:rsid w:val="00106554"/>
    <w:rsid w:val="001544D2"/>
    <w:rsid w:val="0022711F"/>
    <w:rsid w:val="002E35CC"/>
    <w:rsid w:val="002F5947"/>
    <w:rsid w:val="00364FA1"/>
    <w:rsid w:val="003941F7"/>
    <w:rsid w:val="003F4C30"/>
    <w:rsid w:val="00432A17"/>
    <w:rsid w:val="00453764"/>
    <w:rsid w:val="00462131"/>
    <w:rsid w:val="00590D23"/>
    <w:rsid w:val="005E19F0"/>
    <w:rsid w:val="00657818"/>
    <w:rsid w:val="006642F9"/>
    <w:rsid w:val="006F3278"/>
    <w:rsid w:val="00705D0A"/>
    <w:rsid w:val="008512AC"/>
    <w:rsid w:val="008C56A9"/>
    <w:rsid w:val="00942866"/>
    <w:rsid w:val="00997689"/>
    <w:rsid w:val="00A01B1A"/>
    <w:rsid w:val="00A07325"/>
    <w:rsid w:val="00A15757"/>
    <w:rsid w:val="00A35BE9"/>
    <w:rsid w:val="00B24A8A"/>
    <w:rsid w:val="00B64BB2"/>
    <w:rsid w:val="00BA1665"/>
    <w:rsid w:val="00BE4FC0"/>
    <w:rsid w:val="00BF2DC4"/>
    <w:rsid w:val="00BF5940"/>
    <w:rsid w:val="00CA0AEE"/>
    <w:rsid w:val="00D977B5"/>
    <w:rsid w:val="00EC65FA"/>
    <w:rsid w:val="00ED64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A8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D23"/>
    <w:rPr>
      <w:lang w:val="en-US" w:eastAsia="en-US"/>
    </w:rPr>
  </w:style>
  <w:style w:type="paragraph" w:styleId="Heading1">
    <w:name w:val="heading 1"/>
    <w:basedOn w:val="Normal"/>
    <w:next w:val="Normal"/>
    <w:qFormat/>
    <w:rsid w:val="00590D23"/>
    <w:pPr>
      <w:keepNext/>
      <w:pBdr>
        <w:top w:val="single" w:sz="4" w:space="1" w:color="auto"/>
      </w:pBdr>
      <w:tabs>
        <w:tab w:val="left" w:pos="990"/>
      </w:tabs>
      <w:outlineLvl w:val="0"/>
    </w:pPr>
    <w:rPr>
      <w:rFonts w:ascii="CG Omega (W1)" w:hAnsi="CG Omega (W1)"/>
      <w:b/>
    </w:rPr>
  </w:style>
  <w:style w:type="paragraph" w:styleId="Heading2">
    <w:name w:val="heading 2"/>
    <w:basedOn w:val="Normal"/>
    <w:next w:val="Normal"/>
    <w:qFormat/>
    <w:rsid w:val="00590D23"/>
    <w:pPr>
      <w:keepNext/>
      <w:pBdr>
        <w:top w:val="single" w:sz="4" w:space="1" w:color="auto"/>
      </w:pBdr>
      <w:tabs>
        <w:tab w:val="left" w:pos="990"/>
      </w:tabs>
      <w:outlineLvl w:val="1"/>
    </w:pPr>
    <w:rPr>
      <w:rFonts w:ascii="CG Omega (W1)" w:hAnsi="CG Omega (W1)"/>
      <w:b/>
      <w:sz w:val="24"/>
    </w:rPr>
  </w:style>
  <w:style w:type="paragraph" w:styleId="Heading3">
    <w:name w:val="heading 3"/>
    <w:basedOn w:val="Normal"/>
    <w:next w:val="Normal"/>
    <w:qFormat/>
    <w:rsid w:val="00590D23"/>
    <w:pPr>
      <w:keepNext/>
      <w:spacing w:before="240" w:after="60"/>
      <w:outlineLvl w:val="2"/>
    </w:pPr>
    <w:rPr>
      <w:rFonts w:ascii="Arial" w:hAnsi="Arial" w:cs="Arial"/>
      <w:b/>
      <w:bCs/>
      <w:sz w:val="26"/>
      <w:szCs w:val="26"/>
    </w:rPr>
  </w:style>
  <w:style w:type="paragraph" w:styleId="Heading4">
    <w:name w:val="heading 4"/>
    <w:basedOn w:val="Normal"/>
    <w:next w:val="Normal"/>
    <w:qFormat/>
    <w:rsid w:val="00590D23"/>
    <w:pPr>
      <w:keepNext/>
      <w:spacing w:before="240" w:after="60"/>
      <w:outlineLvl w:val="3"/>
    </w:pPr>
    <w:rPr>
      <w:b/>
      <w:bCs/>
      <w:sz w:val="28"/>
      <w:szCs w:val="28"/>
    </w:rPr>
  </w:style>
  <w:style w:type="paragraph" w:styleId="Heading5">
    <w:name w:val="heading 5"/>
    <w:basedOn w:val="Normal"/>
    <w:next w:val="Normal"/>
    <w:qFormat/>
    <w:rsid w:val="00590D23"/>
    <w:pPr>
      <w:spacing w:before="240" w:after="60"/>
      <w:outlineLvl w:val="4"/>
    </w:pPr>
    <w:rPr>
      <w:b/>
      <w:bCs/>
      <w:i/>
      <w:iCs/>
      <w:sz w:val="26"/>
      <w:szCs w:val="26"/>
    </w:rPr>
  </w:style>
  <w:style w:type="paragraph" w:styleId="Heading6">
    <w:name w:val="heading 6"/>
    <w:basedOn w:val="Normal"/>
    <w:next w:val="Normal"/>
    <w:qFormat/>
    <w:rsid w:val="00590D23"/>
    <w:pPr>
      <w:spacing w:before="240" w:after="60"/>
      <w:outlineLvl w:val="5"/>
    </w:pPr>
    <w:rPr>
      <w:b/>
      <w:bCs/>
      <w:sz w:val="22"/>
      <w:szCs w:val="22"/>
    </w:rPr>
  </w:style>
  <w:style w:type="paragraph" w:styleId="Heading7">
    <w:name w:val="heading 7"/>
    <w:basedOn w:val="Normal"/>
    <w:next w:val="Normal"/>
    <w:qFormat/>
    <w:rsid w:val="00590D23"/>
    <w:pPr>
      <w:keepNext/>
      <w:tabs>
        <w:tab w:val="left" w:pos="990"/>
      </w:tabs>
      <w:ind w:left="270" w:hanging="270"/>
      <w:jc w:val="both"/>
      <w:outlineLvl w:val="6"/>
    </w:pPr>
    <w:rPr>
      <w:sz w:val="24"/>
    </w:rPr>
  </w:style>
  <w:style w:type="paragraph" w:styleId="Heading8">
    <w:name w:val="heading 8"/>
    <w:basedOn w:val="Normal"/>
    <w:next w:val="Normal"/>
    <w:qFormat/>
    <w:rsid w:val="00590D23"/>
    <w:pPr>
      <w:spacing w:before="240" w:after="60"/>
      <w:outlineLvl w:val="7"/>
    </w:pPr>
    <w:rPr>
      <w:i/>
      <w:iCs/>
      <w:sz w:val="24"/>
      <w:szCs w:val="24"/>
    </w:rPr>
  </w:style>
  <w:style w:type="paragraph" w:styleId="Heading9">
    <w:name w:val="heading 9"/>
    <w:basedOn w:val="Normal"/>
    <w:next w:val="Normal"/>
    <w:qFormat/>
    <w:rsid w:val="00590D2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90D23"/>
    <w:rPr>
      <w:color w:val="0000FF"/>
      <w:u w:val="single"/>
    </w:rPr>
  </w:style>
  <w:style w:type="paragraph" w:styleId="BodyText">
    <w:name w:val="Body Text"/>
    <w:basedOn w:val="Normal"/>
    <w:link w:val="BodyTextChar"/>
    <w:rsid w:val="00590D23"/>
    <w:pPr>
      <w:ind w:right="-334"/>
    </w:pPr>
    <w:rPr>
      <w:sz w:val="24"/>
    </w:rPr>
  </w:style>
  <w:style w:type="paragraph" w:styleId="Title">
    <w:name w:val="Title"/>
    <w:basedOn w:val="Normal"/>
    <w:qFormat/>
    <w:rsid w:val="00590D23"/>
    <w:pPr>
      <w:tabs>
        <w:tab w:val="left" w:pos="990"/>
        <w:tab w:val="left" w:pos="1350"/>
        <w:tab w:val="left" w:pos="1530"/>
      </w:tabs>
      <w:spacing w:line="192" w:lineRule="auto"/>
      <w:jc w:val="center"/>
    </w:pPr>
    <w:rPr>
      <w:rFonts w:ascii="CG Omega (W1)" w:hAnsi="CG Omega (W1)"/>
      <w:sz w:val="28"/>
    </w:rPr>
  </w:style>
  <w:style w:type="paragraph" w:styleId="Subtitle">
    <w:name w:val="Subtitle"/>
    <w:basedOn w:val="Normal"/>
    <w:qFormat/>
    <w:rsid w:val="00590D23"/>
    <w:pPr>
      <w:tabs>
        <w:tab w:val="left" w:pos="1530"/>
      </w:tabs>
      <w:jc w:val="center"/>
    </w:pPr>
    <w:rPr>
      <w:b/>
      <w:i/>
      <w:sz w:val="28"/>
    </w:rPr>
  </w:style>
  <w:style w:type="paragraph" w:styleId="BlockText">
    <w:name w:val="Block Text"/>
    <w:basedOn w:val="Normal"/>
    <w:rsid w:val="00590D23"/>
    <w:pPr>
      <w:widowControl w:val="0"/>
      <w:tabs>
        <w:tab w:val="left" w:pos="-1440"/>
      </w:tabs>
      <w:ind w:left="1440" w:right="720" w:hanging="720"/>
      <w:jc w:val="both"/>
    </w:pPr>
    <w:rPr>
      <w:b/>
      <w:snapToGrid w:val="0"/>
      <w:sz w:val="23"/>
      <w:lang w:val="fr-CA"/>
    </w:rPr>
  </w:style>
  <w:style w:type="paragraph" w:styleId="BodyTextIndent">
    <w:name w:val="Body Text Indent"/>
    <w:basedOn w:val="Normal"/>
    <w:rsid w:val="00590D23"/>
    <w:pPr>
      <w:widowControl w:val="0"/>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434"/>
      </w:tabs>
      <w:ind w:left="504" w:hanging="504"/>
      <w:jc w:val="both"/>
    </w:pPr>
    <w:rPr>
      <w:b/>
      <w:snapToGrid w:val="0"/>
      <w:sz w:val="23"/>
      <w:lang w:val="fr-CA"/>
    </w:rPr>
  </w:style>
  <w:style w:type="paragraph" w:styleId="BodyTextIndent2">
    <w:name w:val="Body Text Indent 2"/>
    <w:basedOn w:val="Normal"/>
    <w:rsid w:val="00590D23"/>
    <w:pPr>
      <w:widowControl w:val="0"/>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434"/>
      </w:tabs>
      <w:ind w:left="504"/>
      <w:jc w:val="both"/>
    </w:pPr>
    <w:rPr>
      <w:b/>
      <w:snapToGrid w:val="0"/>
      <w:sz w:val="23"/>
      <w:lang w:val="fr-CA"/>
    </w:rPr>
  </w:style>
  <w:style w:type="paragraph" w:styleId="BodyText2">
    <w:name w:val="Body Text 2"/>
    <w:basedOn w:val="Normal"/>
    <w:rsid w:val="00590D23"/>
    <w:pPr>
      <w:widowControl w:val="0"/>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7200"/>
        <w:tab w:val="left" w:pos="7920"/>
        <w:tab w:val="left" w:pos="8352"/>
        <w:tab w:val="left" w:pos="8784"/>
      </w:tabs>
      <w:ind w:right="558"/>
    </w:pPr>
    <w:rPr>
      <w:rFonts w:ascii="Arial" w:hAnsi="Arial"/>
      <w:snapToGrid w:val="0"/>
      <w:sz w:val="22"/>
      <w:lang w:val="en-GB"/>
    </w:rPr>
  </w:style>
  <w:style w:type="paragraph" w:styleId="BodyTextIndent3">
    <w:name w:val="Body Text Indent 3"/>
    <w:basedOn w:val="Normal"/>
    <w:rsid w:val="00590D23"/>
    <w:pPr>
      <w:tabs>
        <w:tab w:val="left" w:pos="270"/>
      </w:tabs>
      <w:ind w:left="990" w:hanging="990"/>
      <w:jc w:val="both"/>
    </w:pPr>
    <w:rPr>
      <w:b/>
      <w:sz w:val="24"/>
      <w:lang w:val="fr-CA"/>
    </w:rPr>
  </w:style>
  <w:style w:type="paragraph" w:styleId="BalloonText">
    <w:name w:val="Balloon Text"/>
    <w:basedOn w:val="Normal"/>
    <w:semiHidden/>
    <w:rsid w:val="00590D23"/>
    <w:rPr>
      <w:rFonts w:ascii="Tahoma" w:hAnsi="Tahoma" w:cs="Tahoma"/>
      <w:sz w:val="16"/>
      <w:szCs w:val="16"/>
    </w:rPr>
  </w:style>
  <w:style w:type="character" w:customStyle="1" w:styleId="BodyTextChar">
    <w:name w:val="Body Text Char"/>
    <w:basedOn w:val="DefaultParagraphFont"/>
    <w:link w:val="BodyText"/>
    <w:rsid w:val="00A15757"/>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60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2017-10-25T16:42:00Z</dcterms:created>
  <dcterms:modified xsi:type="dcterms:W3CDTF">2017-10-25T16:43:00Z</dcterms:modified>
</cp:coreProperties>
</file>